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77C5F" w14:textId="77777777" w:rsidR="000A3E53" w:rsidRPr="00B36537" w:rsidRDefault="000A3E53" w:rsidP="000A3E53">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662B0FD7" w14:textId="77777777" w:rsidR="000A3E53" w:rsidRPr="00B36537" w:rsidRDefault="000A3E53" w:rsidP="000A3E53">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1D0BA850" w14:textId="77777777" w:rsidR="000A3E53" w:rsidRPr="00664740" w:rsidRDefault="000A3E53" w:rsidP="000A3E53">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02</w:t>
      </w:r>
      <w:r w:rsidRPr="0064534E">
        <w:rPr>
          <w:rFonts w:ascii="Times New Roman" w:hAnsi="Times New Roman"/>
          <w:sz w:val="24"/>
        </w:rPr>
        <w:t>-</w:t>
      </w:r>
      <w:r>
        <w:rPr>
          <w:rFonts w:ascii="Times New Roman" w:hAnsi="Times New Roman"/>
          <w:sz w:val="24"/>
        </w:rPr>
        <w:t>12</w:t>
      </w:r>
      <w:r w:rsidRPr="0064534E">
        <w:rPr>
          <w:rFonts w:ascii="Times New Roman" w:hAnsi="Times New Roman"/>
          <w:sz w:val="24"/>
          <w:szCs w:val="24"/>
        </w:rPr>
        <w:t>/23</w:t>
      </w:r>
    </w:p>
    <w:p w14:paraId="6344CC8B" w14:textId="77777777" w:rsidR="000A3E53" w:rsidRPr="00B36537" w:rsidRDefault="000A3E53" w:rsidP="000A3E53">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6167D546" w14:textId="77777777" w:rsidR="000A3E53" w:rsidRPr="000D4DAE" w:rsidRDefault="000A3E53" w:rsidP="000A3E53">
      <w:pPr>
        <w:tabs>
          <w:tab w:val="left" w:pos="3828"/>
        </w:tabs>
        <w:spacing w:after="0" w:line="240" w:lineRule="auto"/>
        <w:jc w:val="center"/>
        <w:rPr>
          <w:rFonts w:ascii="Times New Roman" w:eastAsia="Times New Roman" w:hAnsi="Times New Roman"/>
          <w:color w:val="000000"/>
          <w:sz w:val="24"/>
          <w:szCs w:val="24"/>
          <w:lang w:eastAsia="ru-RU"/>
        </w:rPr>
      </w:pPr>
      <w:r w:rsidRPr="00574C16">
        <w:rPr>
          <w:rFonts w:ascii="Times New Roman" w:hAnsi="Times New Roman"/>
          <w:color w:val="000000"/>
          <w:sz w:val="24"/>
          <w:szCs w:val="24"/>
        </w:rPr>
        <w:t>Б</w:t>
      </w:r>
      <w:r>
        <w:rPr>
          <w:rFonts w:ascii="Times New Roman" w:hAnsi="Times New Roman"/>
          <w:color w:val="000000"/>
          <w:sz w:val="24"/>
          <w:szCs w:val="24"/>
        </w:rPr>
        <w:t>.</w:t>
      </w:r>
      <w:r w:rsidRPr="00574C16">
        <w:rPr>
          <w:rFonts w:ascii="Times New Roman" w:hAnsi="Times New Roman"/>
          <w:color w:val="000000"/>
          <w:sz w:val="24"/>
          <w:szCs w:val="24"/>
        </w:rPr>
        <w:t>Я</w:t>
      </w:r>
      <w:r>
        <w:rPr>
          <w:rFonts w:ascii="Times New Roman" w:hAnsi="Times New Roman"/>
          <w:color w:val="000000"/>
          <w:sz w:val="24"/>
          <w:szCs w:val="24"/>
        </w:rPr>
        <w:t>.</w:t>
      </w:r>
      <w:r w:rsidRPr="00574C16">
        <w:rPr>
          <w:rFonts w:ascii="Times New Roman" w:hAnsi="Times New Roman"/>
          <w:color w:val="000000"/>
          <w:sz w:val="24"/>
          <w:szCs w:val="24"/>
        </w:rPr>
        <w:t>Г</w:t>
      </w:r>
      <w:r>
        <w:rPr>
          <w:rFonts w:ascii="Times New Roman" w:hAnsi="Times New Roman"/>
          <w:color w:val="000000"/>
          <w:sz w:val="24"/>
          <w:szCs w:val="24"/>
        </w:rPr>
        <w:t>.</w:t>
      </w:r>
    </w:p>
    <w:p w14:paraId="676DC408" w14:textId="77777777" w:rsidR="000A3E53" w:rsidRPr="00E6380A" w:rsidRDefault="000A3E53" w:rsidP="000A3E53">
      <w:pPr>
        <w:tabs>
          <w:tab w:val="left" w:pos="3828"/>
        </w:tabs>
        <w:spacing w:after="0" w:line="240" w:lineRule="auto"/>
        <w:jc w:val="center"/>
        <w:rPr>
          <w:rFonts w:ascii="Times New Roman" w:eastAsia="Times New Roman" w:hAnsi="Times New Roman"/>
          <w:color w:val="000000"/>
          <w:sz w:val="24"/>
          <w:szCs w:val="24"/>
          <w:lang w:eastAsia="ru-RU"/>
        </w:rPr>
      </w:pPr>
    </w:p>
    <w:p w14:paraId="79064C6E" w14:textId="77777777" w:rsidR="000A3E53" w:rsidRPr="00E6380A" w:rsidRDefault="000A3E53" w:rsidP="000A3E53">
      <w:pPr>
        <w:tabs>
          <w:tab w:val="left" w:pos="3354"/>
        </w:tabs>
        <w:spacing w:after="0" w:line="240" w:lineRule="auto"/>
        <w:jc w:val="center"/>
        <w:rPr>
          <w:rFonts w:ascii="Times New Roman" w:eastAsia="Times New Roman" w:hAnsi="Times New Roman"/>
          <w:color w:val="000000"/>
          <w:sz w:val="24"/>
          <w:szCs w:val="20"/>
          <w:lang w:eastAsia="ru-RU"/>
        </w:rPr>
      </w:pPr>
    </w:p>
    <w:p w14:paraId="01AF1CE3" w14:textId="77777777" w:rsidR="000A3E53" w:rsidRPr="00B36537" w:rsidRDefault="000A3E53" w:rsidP="000A3E53">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21 декабря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23</w:t>
      </w:r>
      <w:r w:rsidRPr="00B36537">
        <w:rPr>
          <w:rFonts w:ascii="Times New Roman" w:eastAsia="Times New Roman" w:hAnsi="Times New Roman"/>
          <w:color w:val="000000"/>
          <w:sz w:val="24"/>
          <w:szCs w:val="20"/>
          <w:lang w:eastAsia="ru-RU"/>
        </w:rPr>
        <w:t xml:space="preserve"> года</w:t>
      </w:r>
    </w:p>
    <w:p w14:paraId="35F3ECEF" w14:textId="77777777" w:rsidR="000A3E53" w:rsidRPr="00E6380A" w:rsidRDefault="000A3E53" w:rsidP="000A3E53">
      <w:pPr>
        <w:tabs>
          <w:tab w:val="left" w:pos="3828"/>
        </w:tabs>
        <w:spacing w:after="0" w:line="240" w:lineRule="auto"/>
        <w:jc w:val="both"/>
        <w:rPr>
          <w:rFonts w:ascii="Times New Roman" w:eastAsia="Times New Roman" w:hAnsi="Times New Roman"/>
          <w:color w:val="000000"/>
          <w:sz w:val="24"/>
          <w:szCs w:val="20"/>
          <w:lang w:eastAsia="ru-RU"/>
        </w:rPr>
      </w:pPr>
    </w:p>
    <w:p w14:paraId="69D556B4" w14:textId="77777777" w:rsidR="000A3E53" w:rsidRDefault="000A3E53" w:rsidP="000A3E53">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386C2BFB" w14:textId="77777777" w:rsidR="000A3E53" w:rsidRPr="003C617D" w:rsidRDefault="000A3E53" w:rsidP="000A3E53">
      <w:pPr>
        <w:numPr>
          <w:ilvl w:val="0"/>
          <w:numId w:val="2"/>
        </w:numPr>
        <w:tabs>
          <w:tab w:val="left" w:pos="3828"/>
        </w:tabs>
        <w:spacing w:after="0" w:line="240" w:lineRule="auto"/>
        <w:jc w:val="both"/>
        <w:rPr>
          <w:rFonts w:ascii="Times New Roman" w:hAnsi="Times New Roman"/>
          <w:sz w:val="24"/>
          <w:szCs w:val="24"/>
        </w:rPr>
      </w:pPr>
      <w:r w:rsidRPr="009F070A">
        <w:rPr>
          <w:rFonts w:ascii="Times New Roman" w:hAnsi="Times New Roman"/>
          <w:sz w:val="24"/>
          <w:szCs w:val="24"/>
        </w:rPr>
        <w:t xml:space="preserve">Председателя </w:t>
      </w:r>
      <w:r w:rsidRPr="00A76446">
        <w:rPr>
          <w:rFonts w:ascii="Times New Roman" w:hAnsi="Times New Roman"/>
          <w:sz w:val="24"/>
          <w:szCs w:val="24"/>
        </w:rPr>
        <w:t xml:space="preserve">Комиссии: </w:t>
      </w:r>
      <w:r w:rsidRPr="003C617D">
        <w:rPr>
          <w:rFonts w:ascii="Times New Roman" w:hAnsi="Times New Roman"/>
          <w:sz w:val="24"/>
          <w:szCs w:val="24"/>
        </w:rPr>
        <w:t>Рубина Ю.Д.,</w:t>
      </w:r>
    </w:p>
    <w:p w14:paraId="28E007F0" w14:textId="77777777" w:rsidR="000A3E53" w:rsidRPr="003C617D" w:rsidRDefault="000A3E53" w:rsidP="000A3E53">
      <w:pPr>
        <w:numPr>
          <w:ilvl w:val="0"/>
          <w:numId w:val="2"/>
        </w:numPr>
        <w:tabs>
          <w:tab w:val="left" w:pos="3828"/>
        </w:tabs>
        <w:spacing w:after="0" w:line="240" w:lineRule="auto"/>
        <w:jc w:val="both"/>
        <w:rPr>
          <w:rFonts w:ascii="Times New Roman" w:hAnsi="Times New Roman"/>
          <w:sz w:val="24"/>
          <w:szCs w:val="24"/>
        </w:rPr>
      </w:pPr>
      <w:r w:rsidRPr="003C617D">
        <w:rPr>
          <w:rFonts w:ascii="Times New Roman" w:hAnsi="Times New Roman"/>
          <w:sz w:val="24"/>
          <w:szCs w:val="24"/>
        </w:rPr>
        <w:t xml:space="preserve">членов Комиссии: Абрамовича М.А., Анисимова И.О., Бондаренко Т.В., </w:t>
      </w:r>
      <w:proofErr w:type="spellStart"/>
      <w:r w:rsidRPr="003C617D">
        <w:rPr>
          <w:rFonts w:ascii="Times New Roman" w:hAnsi="Times New Roman"/>
          <w:sz w:val="24"/>
          <w:szCs w:val="24"/>
        </w:rPr>
        <w:t>Лотоховой</w:t>
      </w:r>
      <w:proofErr w:type="spellEnd"/>
      <w:r w:rsidRPr="003C617D">
        <w:rPr>
          <w:rFonts w:ascii="Times New Roman" w:hAnsi="Times New Roman"/>
          <w:sz w:val="24"/>
          <w:szCs w:val="24"/>
        </w:rPr>
        <w:t xml:space="preserve"> Т.Н., Павлухина А.А., Поспелова О.В., Романова Н.Е., Рыбакова С.А.,</w:t>
      </w:r>
    </w:p>
    <w:p w14:paraId="359D4E2A" w14:textId="77777777" w:rsidR="000A3E53" w:rsidRPr="003C617D" w:rsidRDefault="000A3E53" w:rsidP="000A3E53">
      <w:pPr>
        <w:numPr>
          <w:ilvl w:val="0"/>
          <w:numId w:val="2"/>
        </w:numPr>
        <w:tabs>
          <w:tab w:val="left" w:pos="3828"/>
        </w:tabs>
        <w:spacing w:after="0" w:line="240" w:lineRule="auto"/>
        <w:jc w:val="both"/>
        <w:rPr>
          <w:rFonts w:ascii="Times New Roman" w:hAnsi="Times New Roman"/>
          <w:sz w:val="24"/>
          <w:szCs w:val="24"/>
        </w:rPr>
      </w:pPr>
      <w:r w:rsidRPr="003C617D">
        <w:rPr>
          <w:rFonts w:ascii="Times New Roman" w:hAnsi="Times New Roman"/>
          <w:sz w:val="24"/>
          <w:szCs w:val="24"/>
        </w:rPr>
        <w:t>при секретаре, члене Комиссии, Никифорове А.В.,</w:t>
      </w:r>
    </w:p>
    <w:p w14:paraId="6ECC8223" w14:textId="77777777" w:rsidR="000A3E53" w:rsidRPr="003C617D" w:rsidRDefault="000A3E53" w:rsidP="000A3E53">
      <w:pPr>
        <w:numPr>
          <w:ilvl w:val="0"/>
          <w:numId w:val="2"/>
        </w:numPr>
        <w:tabs>
          <w:tab w:val="left" w:pos="3828"/>
        </w:tabs>
        <w:spacing w:after="0" w:line="240" w:lineRule="auto"/>
        <w:jc w:val="both"/>
        <w:rPr>
          <w:rFonts w:ascii="Times New Roman" w:hAnsi="Times New Roman"/>
          <w:sz w:val="24"/>
          <w:szCs w:val="24"/>
        </w:rPr>
      </w:pPr>
      <w:r w:rsidRPr="003C617D">
        <w:rPr>
          <w:rFonts w:ascii="Times New Roman" w:hAnsi="Times New Roman"/>
          <w:sz w:val="24"/>
          <w:szCs w:val="24"/>
        </w:rPr>
        <w:t xml:space="preserve">с участием представителя Совета АПМО </w:t>
      </w:r>
      <w:proofErr w:type="spellStart"/>
      <w:r w:rsidRPr="003C617D">
        <w:rPr>
          <w:rFonts w:ascii="Times New Roman" w:hAnsi="Times New Roman"/>
          <w:sz w:val="24"/>
          <w:szCs w:val="24"/>
        </w:rPr>
        <w:t>Толчеева</w:t>
      </w:r>
      <w:proofErr w:type="spellEnd"/>
      <w:r w:rsidRPr="003C617D">
        <w:rPr>
          <w:rFonts w:ascii="Times New Roman" w:hAnsi="Times New Roman"/>
          <w:sz w:val="24"/>
          <w:szCs w:val="24"/>
        </w:rPr>
        <w:t xml:space="preserve"> М.Н.</w:t>
      </w:r>
      <w:r w:rsidRPr="003C617D">
        <w:rPr>
          <w:rFonts w:ascii="Times New Roman" w:hAnsi="Times New Roman"/>
          <w:sz w:val="24"/>
        </w:rPr>
        <w:t>,</w:t>
      </w:r>
      <w:r>
        <w:rPr>
          <w:rFonts w:ascii="Times New Roman" w:hAnsi="Times New Roman"/>
          <w:sz w:val="24"/>
        </w:rPr>
        <w:t xml:space="preserve"> адвоката </w:t>
      </w:r>
      <w:r w:rsidRPr="00574C16">
        <w:rPr>
          <w:rFonts w:ascii="Times New Roman" w:hAnsi="Times New Roman"/>
          <w:color w:val="000000"/>
          <w:sz w:val="24"/>
          <w:szCs w:val="24"/>
        </w:rPr>
        <w:t>Б</w:t>
      </w:r>
      <w:r>
        <w:rPr>
          <w:rFonts w:ascii="Times New Roman" w:hAnsi="Times New Roman"/>
          <w:color w:val="000000"/>
          <w:sz w:val="24"/>
          <w:szCs w:val="24"/>
        </w:rPr>
        <w:t>.Я.Г.,</w:t>
      </w:r>
    </w:p>
    <w:p w14:paraId="36A97399" w14:textId="77777777" w:rsidR="000A3E53" w:rsidRPr="00B36537" w:rsidRDefault="000A3E53" w:rsidP="000A3E53">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и.о. 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17</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17</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574C16">
        <w:rPr>
          <w:rFonts w:ascii="Times New Roman" w:hAnsi="Times New Roman"/>
          <w:color w:val="000000"/>
          <w:sz w:val="24"/>
          <w:szCs w:val="24"/>
        </w:rPr>
        <w:t>Б</w:t>
      </w:r>
      <w:r>
        <w:rPr>
          <w:rFonts w:ascii="Times New Roman" w:hAnsi="Times New Roman"/>
          <w:color w:val="000000"/>
          <w:sz w:val="24"/>
          <w:szCs w:val="24"/>
        </w:rPr>
        <w:t>.</w:t>
      </w:r>
      <w:r w:rsidRPr="00574C16">
        <w:rPr>
          <w:rFonts w:ascii="Times New Roman" w:hAnsi="Times New Roman"/>
          <w:color w:val="000000"/>
          <w:sz w:val="24"/>
          <w:szCs w:val="24"/>
        </w:rPr>
        <w:t>Я</w:t>
      </w:r>
      <w:r>
        <w:rPr>
          <w:rFonts w:ascii="Times New Roman" w:hAnsi="Times New Roman"/>
          <w:color w:val="000000"/>
          <w:sz w:val="24"/>
          <w:szCs w:val="24"/>
        </w:rPr>
        <w:t>.</w:t>
      </w:r>
      <w:r w:rsidRPr="00574C16">
        <w:rPr>
          <w:rFonts w:ascii="Times New Roman" w:hAnsi="Times New Roman"/>
          <w:color w:val="000000"/>
          <w:sz w:val="24"/>
          <w:szCs w:val="24"/>
        </w:rPr>
        <w:t>Г</w:t>
      </w:r>
      <w:r>
        <w:rPr>
          <w:rFonts w:ascii="Times New Roman" w:hAnsi="Times New Roman"/>
          <w:color w:val="000000"/>
          <w:sz w:val="24"/>
          <w:szCs w:val="24"/>
        </w:rPr>
        <w:t>.</w:t>
      </w:r>
      <w:r w:rsidRPr="00B36537">
        <w:rPr>
          <w:rFonts w:ascii="Times New Roman" w:eastAsia="Times New Roman" w:hAnsi="Times New Roman"/>
          <w:sz w:val="24"/>
          <w:szCs w:val="24"/>
          <w:lang w:eastAsia="ru-RU"/>
        </w:rPr>
        <w:t>,</w:t>
      </w:r>
    </w:p>
    <w:p w14:paraId="1DC48A3A" w14:textId="77777777" w:rsidR="000A3E53" w:rsidRPr="00E6380A" w:rsidRDefault="000A3E53" w:rsidP="000A3E53">
      <w:pPr>
        <w:tabs>
          <w:tab w:val="left" w:pos="3828"/>
        </w:tabs>
        <w:spacing w:after="0" w:line="240" w:lineRule="auto"/>
        <w:jc w:val="both"/>
        <w:rPr>
          <w:rFonts w:ascii="Times New Roman" w:eastAsia="Times New Roman" w:hAnsi="Times New Roman"/>
          <w:color w:val="000000"/>
          <w:sz w:val="24"/>
          <w:szCs w:val="20"/>
          <w:lang w:eastAsia="ru-RU"/>
        </w:rPr>
      </w:pPr>
    </w:p>
    <w:p w14:paraId="17F79E27" w14:textId="77777777" w:rsidR="000A3E53" w:rsidRPr="00B36537" w:rsidRDefault="000A3E53" w:rsidP="000A3E53">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117AF1CC" w14:textId="77777777" w:rsidR="000A3E53" w:rsidRPr="00E6380A" w:rsidRDefault="000A3E53" w:rsidP="000A3E53">
      <w:pPr>
        <w:tabs>
          <w:tab w:val="left" w:pos="3828"/>
        </w:tabs>
        <w:spacing w:after="0" w:line="240" w:lineRule="auto"/>
        <w:jc w:val="both"/>
        <w:rPr>
          <w:rFonts w:ascii="Times New Roman" w:eastAsia="Times New Roman" w:hAnsi="Times New Roman"/>
          <w:color w:val="000000"/>
          <w:sz w:val="24"/>
          <w:szCs w:val="24"/>
          <w:lang w:eastAsia="ru-RU"/>
        </w:rPr>
      </w:pPr>
    </w:p>
    <w:p w14:paraId="349AD85B" w14:textId="77777777" w:rsidR="000A3E53" w:rsidRPr="00684280" w:rsidRDefault="000A3E53" w:rsidP="000A3E53">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Как указано в представлении, согласно докладной записке главного бухгалтера АПМО Поповой В.О.</w:t>
      </w:r>
      <w:r>
        <w:rPr>
          <w:rFonts w:ascii="Times New Roman" w:eastAsia="Times New Roman" w:hAnsi="Times New Roman"/>
          <w:color w:val="000000"/>
          <w:sz w:val="24"/>
          <w:szCs w:val="24"/>
          <w:lang w:eastAsia="ru-RU"/>
        </w:rPr>
        <w:t>,</w:t>
      </w:r>
      <w:r w:rsidRPr="00B36537">
        <w:rPr>
          <w:rFonts w:ascii="Times New Roman" w:eastAsia="Times New Roman" w:hAnsi="Times New Roman"/>
          <w:color w:val="000000"/>
          <w:sz w:val="24"/>
          <w:szCs w:val="24"/>
          <w:lang w:eastAsia="ru-RU"/>
        </w:rPr>
        <w:t xml:space="preserve"> адвокат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4"/>
          <w:lang w:eastAsia="ru-RU"/>
        </w:rPr>
        <w:t xml:space="preserve">нарушил требования </w:t>
      </w:r>
      <w:proofErr w:type="spellStart"/>
      <w:r w:rsidRPr="00B36537">
        <w:rPr>
          <w:rFonts w:ascii="Times New Roman" w:eastAsia="Times New Roman" w:hAnsi="Times New Roman"/>
          <w:color w:val="000000"/>
          <w:sz w:val="24"/>
          <w:szCs w:val="24"/>
          <w:lang w:eastAsia="ru-RU"/>
        </w:rPr>
        <w:t>пп</w:t>
      </w:r>
      <w:proofErr w:type="spellEnd"/>
      <w:r w:rsidRPr="00B36537">
        <w:rPr>
          <w:rFonts w:ascii="Times New Roman" w:eastAsia="Times New Roman" w:hAnsi="Times New Roman"/>
          <w:color w:val="000000"/>
          <w:sz w:val="24"/>
          <w:szCs w:val="24"/>
          <w:lang w:eastAsia="ru-RU"/>
        </w:rPr>
        <w:t>. 5 п. 1 ст. 7 Федерального закона «Об адвокатской деятельности и адвокатуре в Российско</w:t>
      </w:r>
      <w:r>
        <w:rPr>
          <w:rFonts w:ascii="Times New Roman" w:eastAsia="Times New Roman" w:hAnsi="Times New Roman"/>
          <w:color w:val="000000"/>
          <w:sz w:val="24"/>
          <w:szCs w:val="24"/>
          <w:lang w:eastAsia="ru-RU"/>
        </w:rPr>
        <w:t xml:space="preserve">й Федерации» и </w:t>
      </w:r>
      <w:proofErr w:type="spellStart"/>
      <w:r>
        <w:rPr>
          <w:rFonts w:ascii="Times New Roman" w:eastAsia="Times New Roman" w:hAnsi="Times New Roman"/>
          <w:color w:val="000000"/>
          <w:sz w:val="24"/>
          <w:szCs w:val="24"/>
          <w:lang w:eastAsia="ru-RU"/>
        </w:rPr>
        <w:t>п.п</w:t>
      </w:r>
      <w:proofErr w:type="spellEnd"/>
      <w:r>
        <w:rPr>
          <w:rFonts w:ascii="Times New Roman" w:eastAsia="Times New Roman" w:hAnsi="Times New Roman"/>
          <w:color w:val="000000"/>
          <w:sz w:val="24"/>
          <w:szCs w:val="24"/>
          <w:lang w:eastAsia="ru-RU"/>
        </w:rPr>
        <w:t xml:space="preserve">. 5, 6 Решений </w:t>
      </w:r>
      <w:r>
        <w:rPr>
          <w:rFonts w:ascii="Times New Roman" w:eastAsia="Times New Roman" w:hAnsi="Times New Roman"/>
          <w:color w:val="000000"/>
          <w:sz w:val="24"/>
          <w:szCs w:val="24"/>
          <w:lang w:val="en-US" w:eastAsia="ru-RU"/>
        </w:rPr>
        <w:t>XXII</w:t>
      </w:r>
      <w:r w:rsidRPr="006842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очередной конференции адвокатов Московской области от 03.03.2023.</w:t>
      </w:r>
    </w:p>
    <w:p w14:paraId="336AEC35" w14:textId="77777777" w:rsidR="000A3E53" w:rsidRPr="00B36537" w:rsidRDefault="000A3E53" w:rsidP="000A3E53">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Задолженность указанного адвоката по отчислениям на нужды АПМО, по данным бухг</w:t>
      </w:r>
      <w:r>
        <w:rPr>
          <w:rFonts w:ascii="Times New Roman" w:eastAsia="Times New Roman" w:hAnsi="Times New Roman"/>
          <w:color w:val="000000"/>
          <w:sz w:val="24"/>
          <w:szCs w:val="24"/>
          <w:lang w:eastAsia="ru-RU"/>
        </w:rPr>
        <w:t>алтерии АПМО, по состоянию на 15</w:t>
      </w:r>
      <w:r w:rsidRPr="00B3653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11.2023 составила 11 20</w:t>
      </w:r>
      <w:r w:rsidRPr="00B36537">
        <w:rPr>
          <w:rFonts w:ascii="Times New Roman" w:eastAsia="Times New Roman" w:hAnsi="Times New Roman"/>
          <w:color w:val="000000"/>
          <w:sz w:val="24"/>
          <w:szCs w:val="24"/>
          <w:lang w:eastAsia="ru-RU"/>
        </w:rPr>
        <w:t>0 руб.</w:t>
      </w:r>
    </w:p>
    <w:p w14:paraId="27F47C3B" w14:textId="77777777" w:rsidR="000A3E53" w:rsidRPr="00B36537" w:rsidRDefault="000A3E53" w:rsidP="000A3E53">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заседании К</w:t>
      </w:r>
      <w:r w:rsidRPr="00B36537">
        <w:rPr>
          <w:rFonts w:ascii="Times New Roman" w:eastAsia="Times New Roman" w:hAnsi="Times New Roman"/>
          <w:color w:val="000000"/>
          <w:sz w:val="24"/>
          <w:szCs w:val="24"/>
          <w:lang w:eastAsia="ru-RU"/>
        </w:rPr>
        <w:t>омиссии изучены (оглашены) следующие документы:</w:t>
      </w:r>
    </w:p>
    <w:p w14:paraId="694EA824" w14:textId="77777777" w:rsidR="000A3E53" w:rsidRPr="00B36537" w:rsidRDefault="000A3E53" w:rsidP="000A3E53">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 xml:space="preserve">- докладная записка </w:t>
      </w:r>
      <w:r>
        <w:rPr>
          <w:rFonts w:ascii="Times New Roman" w:eastAsia="Times New Roman" w:hAnsi="Times New Roman"/>
          <w:color w:val="000000"/>
          <w:sz w:val="24"/>
          <w:szCs w:val="24"/>
          <w:lang w:eastAsia="ru-RU"/>
        </w:rPr>
        <w:t>г</w:t>
      </w:r>
      <w:r w:rsidRPr="00B36537">
        <w:rPr>
          <w:rFonts w:ascii="Times New Roman" w:eastAsia="Times New Roman" w:hAnsi="Times New Roman"/>
          <w:color w:val="000000"/>
          <w:sz w:val="24"/>
          <w:szCs w:val="24"/>
          <w:lang w:eastAsia="ru-RU"/>
        </w:rPr>
        <w:t xml:space="preserve">лавного бухгалтера АПМО Поповой В.О. о том, что задолженность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4"/>
          <w:lang w:eastAsia="ru-RU"/>
        </w:rPr>
        <w:t xml:space="preserve">по отчислениям </w:t>
      </w:r>
      <w:r>
        <w:rPr>
          <w:rFonts w:ascii="Times New Roman" w:eastAsia="Times New Roman" w:hAnsi="Times New Roman"/>
          <w:color w:val="000000"/>
          <w:sz w:val="24"/>
          <w:szCs w:val="24"/>
          <w:lang w:eastAsia="ru-RU"/>
        </w:rPr>
        <w:t>на нужды АПМО по состоянию на 15</w:t>
      </w:r>
      <w:r w:rsidRPr="00B3653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11.2023 </w:t>
      </w:r>
      <w:r w:rsidRPr="00B36537">
        <w:rPr>
          <w:rFonts w:ascii="Times New Roman" w:eastAsia="Times New Roman" w:hAnsi="Times New Roman"/>
          <w:color w:val="000000"/>
          <w:sz w:val="24"/>
          <w:szCs w:val="24"/>
          <w:lang w:eastAsia="ru-RU"/>
        </w:rPr>
        <w:t xml:space="preserve">составляет </w:t>
      </w:r>
      <w:r>
        <w:rPr>
          <w:rFonts w:ascii="Times New Roman" w:eastAsia="Times New Roman" w:hAnsi="Times New Roman"/>
          <w:color w:val="000000"/>
          <w:sz w:val="24"/>
          <w:szCs w:val="24"/>
          <w:lang w:eastAsia="ru-RU"/>
        </w:rPr>
        <w:t>11 20</w:t>
      </w:r>
      <w:r w:rsidRPr="00B36537">
        <w:rPr>
          <w:rFonts w:ascii="Times New Roman" w:eastAsia="Times New Roman" w:hAnsi="Times New Roman"/>
          <w:color w:val="000000"/>
          <w:sz w:val="24"/>
          <w:szCs w:val="24"/>
          <w:lang w:eastAsia="ru-RU"/>
        </w:rPr>
        <w:t>0 руб.</w:t>
      </w:r>
      <w:r>
        <w:rPr>
          <w:rFonts w:ascii="Times New Roman" w:eastAsia="Times New Roman" w:hAnsi="Times New Roman"/>
          <w:color w:val="000000"/>
          <w:sz w:val="24"/>
          <w:szCs w:val="24"/>
          <w:lang w:eastAsia="ru-RU"/>
        </w:rPr>
        <w:t>;</w:t>
      </w:r>
    </w:p>
    <w:p w14:paraId="09955C93" w14:textId="77777777" w:rsidR="000A3E53" w:rsidRDefault="000A3E53" w:rsidP="000A3E53">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 копия ведомости отчислений, подтверждающая указанную задолженность.</w:t>
      </w:r>
    </w:p>
    <w:p w14:paraId="420D31AB" w14:textId="77777777" w:rsidR="000A3E53" w:rsidRDefault="000A3E53" w:rsidP="000A3E53">
      <w:pPr>
        <w:spacing w:after="0" w:line="240" w:lineRule="auto"/>
        <w:ind w:firstLine="709"/>
        <w:jc w:val="both"/>
        <w:rPr>
          <w:rFonts w:ascii="Times New Roman" w:hAnsi="Times New Roman"/>
          <w:sz w:val="24"/>
          <w:szCs w:val="24"/>
        </w:rPr>
      </w:pPr>
      <w:r w:rsidRPr="003C4FC2">
        <w:rPr>
          <w:rFonts w:ascii="Times New Roman" w:hAnsi="Times New Roman"/>
          <w:sz w:val="24"/>
          <w:szCs w:val="24"/>
        </w:rPr>
        <w:t>Образовавшаяся задолженность полностью погашена адвокатом</w:t>
      </w:r>
      <w:r>
        <w:rPr>
          <w:rFonts w:ascii="Times New Roman" w:hAnsi="Times New Roman"/>
          <w:sz w:val="24"/>
          <w:szCs w:val="24"/>
        </w:rPr>
        <w:t xml:space="preserve">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w:t>
      </w:r>
      <w:r w:rsidRPr="003C4FC2">
        <w:rPr>
          <w:rFonts w:ascii="Times New Roman" w:hAnsi="Times New Roman"/>
          <w:sz w:val="24"/>
          <w:szCs w:val="24"/>
        </w:rPr>
        <w:t>на дату засе</w:t>
      </w:r>
      <w:r>
        <w:rPr>
          <w:rFonts w:ascii="Times New Roman" w:hAnsi="Times New Roman"/>
          <w:sz w:val="24"/>
          <w:szCs w:val="24"/>
        </w:rPr>
        <w:t>дания Комиссии</w:t>
      </w:r>
      <w:r w:rsidRPr="003C4FC2">
        <w:rPr>
          <w:rFonts w:ascii="Times New Roman" w:hAnsi="Times New Roman"/>
          <w:sz w:val="24"/>
          <w:szCs w:val="24"/>
        </w:rPr>
        <w:t xml:space="preserve"> </w:t>
      </w:r>
      <w:r>
        <w:rPr>
          <w:rFonts w:ascii="Times New Roman" w:hAnsi="Times New Roman"/>
          <w:sz w:val="24"/>
          <w:szCs w:val="24"/>
        </w:rPr>
        <w:t>21</w:t>
      </w:r>
      <w:r w:rsidRPr="003C4FC2">
        <w:rPr>
          <w:rFonts w:ascii="Times New Roman" w:hAnsi="Times New Roman"/>
          <w:sz w:val="24"/>
          <w:szCs w:val="24"/>
        </w:rPr>
        <w:t>.</w:t>
      </w:r>
      <w:r>
        <w:rPr>
          <w:rFonts w:ascii="Times New Roman" w:hAnsi="Times New Roman"/>
          <w:sz w:val="24"/>
          <w:szCs w:val="24"/>
        </w:rPr>
        <w:t>12</w:t>
      </w:r>
      <w:r w:rsidRPr="003C4FC2">
        <w:rPr>
          <w:rFonts w:ascii="Times New Roman" w:hAnsi="Times New Roman"/>
          <w:sz w:val="24"/>
          <w:szCs w:val="24"/>
        </w:rPr>
        <w:t>.20</w:t>
      </w:r>
      <w:r>
        <w:rPr>
          <w:rFonts w:ascii="Times New Roman" w:hAnsi="Times New Roman"/>
          <w:sz w:val="24"/>
          <w:szCs w:val="24"/>
        </w:rPr>
        <w:t>23.</w:t>
      </w:r>
    </w:p>
    <w:p w14:paraId="0F3744CA" w14:textId="77777777" w:rsidR="000A3E53" w:rsidRDefault="000A3E53" w:rsidP="000A3E53">
      <w:pPr>
        <w:spacing w:after="0" w:line="240" w:lineRule="auto"/>
        <w:ind w:firstLine="709"/>
        <w:jc w:val="both"/>
        <w:rPr>
          <w:rFonts w:ascii="Times New Roman" w:hAnsi="Times New Roman"/>
          <w:sz w:val="24"/>
          <w:szCs w:val="24"/>
        </w:rPr>
      </w:pPr>
      <w:r w:rsidRPr="00CB70B2">
        <w:rPr>
          <w:rFonts w:ascii="Times New Roman" w:hAnsi="Times New Roman"/>
          <w:sz w:val="24"/>
          <w:szCs w:val="24"/>
        </w:rPr>
        <w:t xml:space="preserve">Адвокат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представил письменные пояснения, </w:t>
      </w:r>
      <w:r w:rsidRPr="00C064C4">
        <w:rPr>
          <w:rFonts w:ascii="Times New Roman" w:hAnsi="Times New Roman"/>
          <w:sz w:val="24"/>
          <w:szCs w:val="24"/>
        </w:rPr>
        <w:t>в заседание Комиссии явилс</w:t>
      </w:r>
      <w:r>
        <w:rPr>
          <w:rFonts w:ascii="Times New Roman" w:hAnsi="Times New Roman"/>
          <w:sz w:val="24"/>
          <w:szCs w:val="24"/>
        </w:rPr>
        <w:t>я</w:t>
      </w:r>
      <w:r w:rsidRPr="00C064C4">
        <w:rPr>
          <w:rFonts w:ascii="Times New Roman" w:hAnsi="Times New Roman"/>
          <w:sz w:val="24"/>
          <w:szCs w:val="24"/>
        </w:rPr>
        <w:t>,</w:t>
      </w:r>
      <w:r>
        <w:rPr>
          <w:rFonts w:ascii="Times New Roman" w:hAnsi="Times New Roman"/>
          <w:sz w:val="24"/>
          <w:szCs w:val="24"/>
        </w:rPr>
        <w:t xml:space="preserve"> </w:t>
      </w:r>
      <w:r w:rsidRPr="00CB70B2">
        <w:rPr>
          <w:rFonts w:ascii="Times New Roman" w:hAnsi="Times New Roman"/>
          <w:sz w:val="24"/>
          <w:szCs w:val="24"/>
        </w:rPr>
        <w:t>наличие ран</w:t>
      </w:r>
      <w:r>
        <w:rPr>
          <w:rFonts w:ascii="Times New Roman" w:hAnsi="Times New Roman"/>
          <w:sz w:val="24"/>
          <w:szCs w:val="24"/>
        </w:rPr>
        <w:t>ее образовавшегося долга признал, сообщил о его оплате, причину его возникновения объяснил финансовыми затруднениями, вызванными недостаточным количеством обращений к нему за оказанием юридической помощи, просрочками выплат вознаграждений доверителями по заключенным соглашениям об оказании юридической помощи, вследствие чего его доходы оказались недостаточными для своевременной выплаты отчислений на нужды АПМО, впредь обязуется не допускать образования подобных задолженностей.</w:t>
      </w:r>
    </w:p>
    <w:p w14:paraId="5656C0CA" w14:textId="77777777" w:rsidR="000A3E53" w:rsidRDefault="000A3E53" w:rsidP="000A3E53">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Изучив материалы дисциплинарного производства, Комиссия приходит к следующим выводам.</w:t>
      </w:r>
    </w:p>
    <w:p w14:paraId="592EE331" w14:textId="77777777" w:rsidR="000A3E53" w:rsidRDefault="000A3E53" w:rsidP="000A3E53">
      <w:pPr>
        <w:spacing w:after="0" w:line="240" w:lineRule="auto"/>
        <w:ind w:firstLine="709"/>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Приобретение лицом статуса адвоката не только предполагает наделение его определ</w:t>
      </w:r>
      <w:r>
        <w:rPr>
          <w:rFonts w:ascii="Times New Roman" w:eastAsia="Times New Roman" w:hAnsi="Times New Roman"/>
          <w:color w:val="000000"/>
          <w:sz w:val="24"/>
          <w:szCs w:val="20"/>
          <w:lang w:eastAsia="ru-RU"/>
        </w:rPr>
        <w:t>е</w:t>
      </w:r>
      <w:r w:rsidRPr="00B36537">
        <w:rPr>
          <w:rFonts w:ascii="Times New Roman" w:eastAsia="Times New Roman" w:hAnsi="Times New Roman"/>
          <w:color w:val="000000"/>
          <w:sz w:val="24"/>
          <w:szCs w:val="20"/>
          <w:lang w:eastAsia="ru-RU"/>
        </w:rPr>
        <w:t xml:space="preserve">нными правами, но и обязывает его к надлежащему исполнению обязанностей, предусмотренных законом. Комиссия считает, что вышеперечисленными документами подтверждается факт нарушения адвокатом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0"/>
          <w:lang w:eastAsia="ru-RU"/>
        </w:rPr>
        <w:t>Федерального закона «Об адвокатской деятельности и адвокатуре в Российской Федерации»:</w:t>
      </w:r>
    </w:p>
    <w:p w14:paraId="76CEB886" w14:textId="77777777" w:rsidR="000A3E53" w:rsidRDefault="000A3E53" w:rsidP="000A3E53">
      <w:pPr>
        <w:widowControl w:val="0"/>
        <w:numPr>
          <w:ilvl w:val="0"/>
          <w:numId w:val="1"/>
        </w:numPr>
        <w:tabs>
          <w:tab w:val="clear" w:pos="360"/>
        </w:tabs>
        <w:snapToGrid w:val="0"/>
        <w:spacing w:after="0" w:line="240" w:lineRule="auto"/>
        <w:ind w:left="709"/>
        <w:jc w:val="both"/>
        <w:rPr>
          <w:rFonts w:ascii="Times New Roman" w:eastAsia="Times New Roman" w:hAnsi="Times New Roman"/>
          <w:sz w:val="24"/>
          <w:szCs w:val="20"/>
          <w:lang w:eastAsia="ru-RU"/>
        </w:rPr>
      </w:pPr>
      <w:proofErr w:type="spellStart"/>
      <w:r w:rsidRPr="00B36537">
        <w:rPr>
          <w:rFonts w:ascii="Times New Roman" w:eastAsia="Times New Roman" w:hAnsi="Times New Roman"/>
          <w:sz w:val="24"/>
          <w:szCs w:val="20"/>
          <w:lang w:eastAsia="ru-RU"/>
        </w:rPr>
        <w:t>пп</w:t>
      </w:r>
      <w:proofErr w:type="spellEnd"/>
      <w:r w:rsidRPr="00B36537">
        <w:rPr>
          <w:rFonts w:ascii="Times New Roman" w:eastAsia="Times New Roman" w:hAnsi="Times New Roman"/>
          <w:sz w:val="24"/>
          <w:szCs w:val="20"/>
          <w:lang w:eastAsia="ru-RU"/>
        </w:rPr>
        <w:t xml:space="preserve">. 4 п. 1 ст. 7, обязывающего адвоката соблюдать </w:t>
      </w:r>
      <w:r w:rsidRPr="00D5103B">
        <w:rPr>
          <w:rFonts w:ascii="Times New Roman" w:hAnsi="Times New Roman"/>
          <w:sz w:val="24"/>
          <w:szCs w:val="24"/>
        </w:rPr>
        <w:t xml:space="preserve">Кодекс профессиональной этики </w:t>
      </w:r>
      <w:r w:rsidRPr="00D5103B">
        <w:rPr>
          <w:rFonts w:ascii="Times New Roman" w:hAnsi="Times New Roman"/>
          <w:sz w:val="24"/>
          <w:szCs w:val="24"/>
        </w:rPr>
        <w:lastRenderedPageBreak/>
        <w:t>адвоката (далее – КПЭА)</w:t>
      </w:r>
      <w:r w:rsidRPr="00B36537">
        <w:rPr>
          <w:rFonts w:ascii="Times New Roman" w:eastAsia="Times New Roman" w:hAnsi="Times New Roman"/>
          <w:sz w:val="24"/>
          <w:szCs w:val="20"/>
          <w:lang w:eastAsia="ru-RU"/>
        </w:rPr>
        <w:t xml:space="preserve"> и исполнять решения органов адвокатской палаты субъекта Российской Федерации, принятые в пределах </w:t>
      </w:r>
      <w:r>
        <w:rPr>
          <w:rFonts w:ascii="Times New Roman" w:eastAsia="Times New Roman" w:hAnsi="Times New Roman"/>
          <w:sz w:val="24"/>
          <w:szCs w:val="20"/>
          <w:lang w:eastAsia="ru-RU"/>
        </w:rPr>
        <w:t>их</w:t>
      </w:r>
      <w:r w:rsidRPr="00B36537">
        <w:rPr>
          <w:rFonts w:ascii="Times New Roman" w:eastAsia="Times New Roman" w:hAnsi="Times New Roman"/>
          <w:sz w:val="24"/>
          <w:szCs w:val="20"/>
          <w:lang w:eastAsia="ru-RU"/>
        </w:rPr>
        <w:t xml:space="preserve"> компетенции</w:t>
      </w:r>
      <w:r>
        <w:rPr>
          <w:rFonts w:ascii="Times New Roman" w:eastAsia="Times New Roman" w:hAnsi="Times New Roman"/>
          <w:sz w:val="24"/>
          <w:szCs w:val="20"/>
          <w:lang w:eastAsia="ru-RU"/>
        </w:rPr>
        <w:t>;</w:t>
      </w:r>
    </w:p>
    <w:p w14:paraId="7389D1D4" w14:textId="77777777" w:rsidR="000A3E53" w:rsidRPr="00B36537" w:rsidRDefault="000A3E53" w:rsidP="000A3E53">
      <w:pPr>
        <w:widowControl w:val="0"/>
        <w:numPr>
          <w:ilvl w:val="0"/>
          <w:numId w:val="1"/>
        </w:numPr>
        <w:tabs>
          <w:tab w:val="clear" w:pos="360"/>
          <w:tab w:val="num" w:pos="709"/>
        </w:tabs>
        <w:snapToGrid w:val="0"/>
        <w:spacing w:after="0" w:line="240" w:lineRule="auto"/>
        <w:ind w:left="709"/>
        <w:jc w:val="both"/>
        <w:rPr>
          <w:rFonts w:ascii="Times New Roman" w:eastAsia="Times New Roman" w:hAnsi="Times New Roman"/>
          <w:sz w:val="24"/>
          <w:szCs w:val="20"/>
          <w:lang w:eastAsia="ru-RU"/>
        </w:rPr>
      </w:pPr>
      <w:proofErr w:type="spellStart"/>
      <w:r w:rsidRPr="00B36537">
        <w:rPr>
          <w:rFonts w:ascii="Times New Roman" w:eastAsia="Times New Roman" w:hAnsi="Times New Roman"/>
          <w:sz w:val="24"/>
          <w:szCs w:val="20"/>
          <w:lang w:eastAsia="ru-RU"/>
        </w:rPr>
        <w:t>пп</w:t>
      </w:r>
      <w:proofErr w:type="spellEnd"/>
      <w:r w:rsidRPr="00B36537">
        <w:rPr>
          <w:rFonts w:ascii="Times New Roman" w:eastAsia="Times New Roman" w:hAnsi="Times New Roman"/>
          <w:sz w:val="24"/>
          <w:szCs w:val="20"/>
          <w:lang w:eastAsia="ru-RU"/>
        </w:rPr>
        <w:t>. 5 п. 1 ст. 7, обязывающего адвоката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w:t>
      </w:r>
    </w:p>
    <w:p w14:paraId="0943BA9D" w14:textId="77777777" w:rsidR="000A3E53" w:rsidRPr="00B36537" w:rsidRDefault="000A3E53" w:rsidP="000A3E53">
      <w:pPr>
        <w:widowControl w:val="0"/>
        <w:snapToGrid w:val="0"/>
        <w:spacing w:after="0" w:line="240" w:lineRule="auto"/>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а также Кодекса профессиональной этики адвоката:</w:t>
      </w:r>
    </w:p>
    <w:p w14:paraId="065AD19C" w14:textId="77777777" w:rsidR="000A3E53" w:rsidRPr="00B36537" w:rsidRDefault="000A3E53" w:rsidP="000A3E53">
      <w:pPr>
        <w:numPr>
          <w:ilvl w:val="0"/>
          <w:numId w:val="1"/>
        </w:numPr>
        <w:tabs>
          <w:tab w:val="clear" w:pos="360"/>
          <w:tab w:val="num" w:pos="709"/>
        </w:tabs>
        <w:spacing w:after="0" w:line="240" w:lineRule="auto"/>
        <w:ind w:left="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65280677" w14:textId="77777777" w:rsidR="000A3E53" w:rsidRDefault="000A3E53" w:rsidP="000A3E53">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 xml:space="preserve">При принятии решения Комиссия </w:t>
      </w:r>
      <w:r>
        <w:rPr>
          <w:rFonts w:ascii="Times New Roman" w:eastAsia="Times New Roman" w:hAnsi="Times New Roman"/>
          <w:sz w:val="24"/>
          <w:szCs w:val="20"/>
          <w:lang w:eastAsia="ru-RU"/>
        </w:rPr>
        <w:t>учитывает</w:t>
      </w:r>
      <w:r w:rsidRPr="00B36537">
        <w:rPr>
          <w:rFonts w:ascii="Times New Roman" w:eastAsia="Times New Roman" w:hAnsi="Times New Roman"/>
          <w:sz w:val="24"/>
          <w:szCs w:val="20"/>
          <w:lang w:eastAsia="ru-RU"/>
        </w:rPr>
        <w:t>, что нарушение адвокатом требований законодательства об адвокатской деятельности и адвокатуре и К</w:t>
      </w:r>
      <w:r>
        <w:rPr>
          <w:rFonts w:ascii="Times New Roman" w:eastAsia="Times New Roman" w:hAnsi="Times New Roman"/>
          <w:sz w:val="24"/>
          <w:szCs w:val="20"/>
          <w:lang w:eastAsia="ru-RU"/>
        </w:rPr>
        <w:t>ПЭА</w:t>
      </w:r>
      <w:r w:rsidRPr="00B36537">
        <w:rPr>
          <w:rFonts w:ascii="Times New Roman" w:eastAsia="Times New Roman" w:hAnsi="Times New Roman"/>
          <w:sz w:val="24"/>
          <w:szCs w:val="20"/>
          <w:lang w:eastAsia="ru-RU"/>
        </w:rPr>
        <w:t>,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4B8CF74B" w14:textId="77777777" w:rsidR="000A3E53" w:rsidRPr="00B36537" w:rsidRDefault="000A3E53" w:rsidP="000A3E53">
      <w:pPr>
        <w:tabs>
          <w:tab w:val="left" w:pos="709"/>
          <w:tab w:val="left" w:pos="3828"/>
        </w:tabs>
        <w:spacing w:after="0" w:line="240" w:lineRule="auto"/>
        <w:ind w:firstLine="709"/>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Комиссия учитывает, что долг погашен адвокатом </w:t>
      </w:r>
      <w:r w:rsidRPr="00574C16">
        <w:rPr>
          <w:rFonts w:ascii="Times New Roman" w:hAnsi="Times New Roman"/>
          <w:color w:val="000000"/>
          <w:sz w:val="24"/>
          <w:szCs w:val="24"/>
        </w:rPr>
        <w:t>Б</w:t>
      </w:r>
      <w:r>
        <w:rPr>
          <w:rFonts w:ascii="Times New Roman" w:hAnsi="Times New Roman"/>
          <w:color w:val="000000"/>
          <w:sz w:val="24"/>
          <w:szCs w:val="24"/>
        </w:rPr>
        <w:t>.Я</w:t>
      </w:r>
      <w:r>
        <w:rPr>
          <w:rFonts w:ascii="Times New Roman" w:hAnsi="Times New Roman"/>
          <w:sz w:val="24"/>
          <w:szCs w:val="24"/>
        </w:rPr>
        <w:t>.Г.</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0"/>
          <w:lang w:eastAsia="ru-RU"/>
        </w:rPr>
        <w:t>полностью, все его поведение было направлено на погашение долга и полагает, что есть основания для прекращения дисциплинарного производства вследствие малозначительности совершенного адвокатом проступка с указанием адвокату на допущенное нарушение.</w:t>
      </w:r>
    </w:p>
    <w:p w14:paraId="79F7DFF2" w14:textId="77777777" w:rsidR="000A3E53" w:rsidRPr="00B36537" w:rsidRDefault="000A3E53" w:rsidP="000A3E53">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36537">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sz w:val="24"/>
          <w:szCs w:val="20"/>
          <w:lang w:eastAsia="ru-RU"/>
        </w:rPr>
        <w:t xml:space="preserve">«Об адвокатской деятельности и адвокатуре в </w:t>
      </w:r>
      <w:r w:rsidRPr="00B36537">
        <w:rPr>
          <w:rFonts w:ascii="Times New Roman" w:eastAsia="Times New Roman" w:hAnsi="Times New Roman"/>
          <w:color w:val="000000"/>
          <w:sz w:val="24"/>
          <w:szCs w:val="24"/>
          <w:lang w:eastAsia="ru-RU"/>
        </w:rPr>
        <w:t>Российской Федерации</w:t>
      </w:r>
      <w:r w:rsidRPr="00B36537">
        <w:rPr>
          <w:rFonts w:ascii="Times New Roman" w:eastAsia="Times New Roman" w:hAnsi="Times New Roman"/>
          <w:sz w:val="24"/>
          <w:szCs w:val="20"/>
          <w:lang w:eastAsia="ru-RU"/>
        </w:rPr>
        <w:t xml:space="preserve">» и </w:t>
      </w:r>
      <w:proofErr w:type="spellStart"/>
      <w:r w:rsidRPr="00B36537">
        <w:rPr>
          <w:rFonts w:ascii="Times New Roman" w:eastAsia="Times New Roman" w:hAnsi="Times New Roman"/>
          <w:sz w:val="24"/>
          <w:szCs w:val="20"/>
          <w:lang w:eastAsia="ru-RU"/>
        </w:rPr>
        <w:t>пп</w:t>
      </w:r>
      <w:proofErr w:type="spellEnd"/>
      <w:r w:rsidRPr="00B36537">
        <w:rPr>
          <w:rFonts w:ascii="Times New Roman" w:eastAsia="Times New Roman" w:hAnsi="Times New Roman"/>
          <w:sz w:val="24"/>
          <w:szCs w:val="20"/>
          <w:lang w:eastAsia="ru-RU"/>
        </w:rPr>
        <w:t>. 1 п. 9 ст. 23 КПЭА, Комиссия дает</w:t>
      </w:r>
    </w:p>
    <w:p w14:paraId="35572FBD" w14:textId="77777777" w:rsidR="000A3E53" w:rsidRPr="00B36537" w:rsidRDefault="000A3E53" w:rsidP="000A3E53">
      <w:pPr>
        <w:tabs>
          <w:tab w:val="left" w:pos="709"/>
          <w:tab w:val="left" w:pos="3828"/>
        </w:tabs>
        <w:spacing w:after="0" w:line="240" w:lineRule="auto"/>
        <w:jc w:val="both"/>
        <w:rPr>
          <w:rFonts w:ascii="Times New Roman" w:eastAsia="Times New Roman" w:hAnsi="Times New Roman"/>
          <w:sz w:val="24"/>
          <w:szCs w:val="20"/>
          <w:lang w:eastAsia="ru-RU"/>
        </w:rPr>
      </w:pPr>
    </w:p>
    <w:p w14:paraId="6CCF43FE" w14:textId="77777777" w:rsidR="000A3E53" w:rsidRPr="00B36537" w:rsidRDefault="000A3E53" w:rsidP="000A3E53">
      <w:pPr>
        <w:tabs>
          <w:tab w:val="left" w:pos="709"/>
          <w:tab w:val="left" w:pos="3828"/>
        </w:tabs>
        <w:spacing w:after="0" w:line="240" w:lineRule="auto"/>
        <w:jc w:val="center"/>
        <w:rPr>
          <w:rFonts w:ascii="Times New Roman" w:eastAsia="Times New Roman" w:hAnsi="Times New Roman"/>
          <w:b/>
          <w:sz w:val="24"/>
          <w:szCs w:val="20"/>
          <w:lang w:eastAsia="ru-RU"/>
        </w:rPr>
      </w:pPr>
      <w:r w:rsidRPr="00B36537">
        <w:rPr>
          <w:rFonts w:ascii="Times New Roman" w:eastAsia="Times New Roman" w:hAnsi="Times New Roman"/>
          <w:b/>
          <w:sz w:val="24"/>
          <w:szCs w:val="20"/>
          <w:lang w:eastAsia="ru-RU"/>
        </w:rPr>
        <w:t>ЗАКЛЮЧЕНИЕ:</w:t>
      </w:r>
    </w:p>
    <w:p w14:paraId="66705B69" w14:textId="77777777" w:rsidR="000A3E53" w:rsidRPr="0060416E" w:rsidRDefault="000A3E53" w:rsidP="000A3E53">
      <w:pPr>
        <w:tabs>
          <w:tab w:val="left" w:pos="709"/>
          <w:tab w:val="left" w:pos="3828"/>
        </w:tabs>
        <w:spacing w:after="0" w:line="240" w:lineRule="auto"/>
        <w:rPr>
          <w:rFonts w:ascii="Times New Roman" w:eastAsia="Times New Roman" w:hAnsi="Times New Roman"/>
          <w:sz w:val="24"/>
          <w:szCs w:val="20"/>
          <w:lang w:eastAsia="ru-RU"/>
        </w:rPr>
      </w:pPr>
    </w:p>
    <w:p w14:paraId="7F6FB9F6" w14:textId="77777777" w:rsidR="000A3E53" w:rsidRDefault="000A3E53" w:rsidP="000A3E53">
      <w:pPr>
        <w:spacing w:after="0" w:line="240" w:lineRule="auto"/>
        <w:ind w:firstLine="709"/>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 о наличии в действиях (бездействии) адвоката </w:t>
      </w:r>
      <w:r w:rsidRPr="00574C16">
        <w:rPr>
          <w:rFonts w:ascii="Times New Roman" w:hAnsi="Times New Roman"/>
          <w:color w:val="000000"/>
          <w:sz w:val="24"/>
          <w:szCs w:val="24"/>
        </w:rPr>
        <w:t>Б</w:t>
      </w:r>
      <w:r>
        <w:rPr>
          <w:rFonts w:ascii="Times New Roman" w:hAnsi="Times New Roman"/>
          <w:color w:val="000000"/>
          <w:sz w:val="24"/>
          <w:szCs w:val="24"/>
        </w:rPr>
        <w:t>.</w:t>
      </w:r>
      <w:r w:rsidRPr="00574C16">
        <w:rPr>
          <w:rFonts w:ascii="Times New Roman" w:hAnsi="Times New Roman"/>
          <w:color w:val="000000"/>
          <w:sz w:val="24"/>
          <w:szCs w:val="24"/>
        </w:rPr>
        <w:t>Я</w:t>
      </w:r>
      <w:r>
        <w:rPr>
          <w:rFonts w:ascii="Times New Roman" w:hAnsi="Times New Roman"/>
          <w:color w:val="000000"/>
          <w:sz w:val="24"/>
          <w:szCs w:val="24"/>
        </w:rPr>
        <w:t>.</w:t>
      </w:r>
      <w:r w:rsidRPr="00574C16">
        <w:rPr>
          <w:rFonts w:ascii="Times New Roman" w:hAnsi="Times New Roman"/>
          <w:color w:val="000000"/>
          <w:sz w:val="24"/>
          <w:szCs w:val="24"/>
        </w:rPr>
        <w:t>Г</w:t>
      </w:r>
      <w:r>
        <w:rPr>
          <w:rFonts w:ascii="Times New Roman" w:hAnsi="Times New Roman"/>
          <w:color w:val="000000"/>
          <w:sz w:val="24"/>
          <w:szCs w:val="24"/>
        </w:rPr>
        <w:t>.</w:t>
      </w:r>
      <w:r w:rsidRPr="00BA2F42">
        <w:rPr>
          <w:rFonts w:ascii="Times New Roman" w:hAnsi="Times New Roman"/>
          <w:sz w:val="24"/>
          <w:szCs w:val="24"/>
        </w:rPr>
        <w:t xml:space="preserve"> </w:t>
      </w:r>
      <w:r w:rsidRPr="00B36537">
        <w:rPr>
          <w:rFonts w:ascii="Times New Roman" w:eastAsia="Times New Roman" w:hAnsi="Times New Roman"/>
          <w:color w:val="000000"/>
          <w:sz w:val="24"/>
          <w:szCs w:val="20"/>
          <w:lang w:eastAsia="ru-RU"/>
        </w:rPr>
        <w:t xml:space="preserve">нарушения норм законодательства об адвокатской деятельности и адвокатуре и КПЭА, а именно </w:t>
      </w:r>
      <w:proofErr w:type="spellStart"/>
      <w:r w:rsidRPr="00B36537">
        <w:rPr>
          <w:rFonts w:ascii="Times New Roman" w:eastAsia="Times New Roman" w:hAnsi="Times New Roman"/>
          <w:color w:val="000000"/>
          <w:sz w:val="24"/>
          <w:szCs w:val="20"/>
          <w:lang w:eastAsia="ru-RU"/>
        </w:rPr>
        <w:t>пп</w:t>
      </w:r>
      <w:proofErr w:type="spellEnd"/>
      <w:r w:rsidRPr="00B36537">
        <w:rPr>
          <w:rFonts w:ascii="Times New Roman" w:eastAsia="Times New Roman" w:hAnsi="Times New Roman"/>
          <w:color w:val="000000"/>
          <w:sz w:val="24"/>
          <w:szCs w:val="20"/>
          <w:lang w:eastAsia="ru-RU"/>
        </w:rPr>
        <w:t xml:space="preserve">. 4 и 5 п. 1 ст. 7 </w:t>
      </w:r>
      <w:r w:rsidRPr="00B36537">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0"/>
          <w:lang w:eastAsia="ru-RU"/>
        </w:rPr>
        <w:t xml:space="preserve">«Об адвокатской деятельности и адвокатуре в </w:t>
      </w:r>
      <w:r w:rsidRPr="00B36537">
        <w:rPr>
          <w:rFonts w:ascii="Times New Roman" w:eastAsia="Times New Roman" w:hAnsi="Times New Roman"/>
          <w:color w:val="000000"/>
          <w:sz w:val="24"/>
          <w:szCs w:val="24"/>
          <w:lang w:eastAsia="ru-RU"/>
        </w:rPr>
        <w:t>Российской Федерации</w:t>
      </w:r>
      <w:r w:rsidRPr="00B36537">
        <w:rPr>
          <w:rFonts w:ascii="Times New Roman" w:eastAsia="Times New Roman" w:hAnsi="Times New Roman"/>
          <w:color w:val="000000"/>
          <w:sz w:val="24"/>
          <w:szCs w:val="20"/>
          <w:lang w:eastAsia="ru-RU"/>
        </w:rPr>
        <w:t>» и п. 6 ст. 15 Кодекса профессиональной этики адвоката, выразивше</w:t>
      </w:r>
      <w:r>
        <w:rPr>
          <w:rFonts w:ascii="Times New Roman" w:eastAsia="Times New Roman" w:hAnsi="Times New Roman"/>
          <w:color w:val="000000"/>
          <w:sz w:val="24"/>
          <w:szCs w:val="20"/>
          <w:lang w:eastAsia="ru-RU"/>
        </w:rPr>
        <w:t>го</w:t>
      </w:r>
      <w:r w:rsidRPr="00B36537">
        <w:rPr>
          <w:rFonts w:ascii="Times New Roman" w:eastAsia="Times New Roman" w:hAnsi="Times New Roman"/>
          <w:color w:val="000000"/>
          <w:sz w:val="24"/>
          <w:szCs w:val="20"/>
          <w:lang w:eastAsia="ru-RU"/>
        </w:rPr>
        <w:t xml:space="preserve">ся в неисполнении обязанности по обязательному отчислению средств на общие нужды адвокатской палаты в размере, установленном </w:t>
      </w:r>
      <w:proofErr w:type="spellStart"/>
      <w:r>
        <w:rPr>
          <w:rFonts w:ascii="Times New Roman" w:eastAsia="Times New Roman" w:hAnsi="Times New Roman"/>
          <w:color w:val="000000"/>
          <w:sz w:val="24"/>
          <w:szCs w:val="24"/>
          <w:lang w:eastAsia="ru-RU"/>
        </w:rPr>
        <w:t>п.п</w:t>
      </w:r>
      <w:proofErr w:type="spellEnd"/>
      <w:r>
        <w:rPr>
          <w:rFonts w:ascii="Times New Roman" w:eastAsia="Times New Roman" w:hAnsi="Times New Roman"/>
          <w:color w:val="000000"/>
          <w:sz w:val="24"/>
          <w:szCs w:val="24"/>
          <w:lang w:eastAsia="ru-RU"/>
        </w:rPr>
        <w:t xml:space="preserve">. 5, 6 Решений </w:t>
      </w:r>
      <w:r>
        <w:rPr>
          <w:rFonts w:ascii="Times New Roman" w:eastAsia="Times New Roman" w:hAnsi="Times New Roman"/>
          <w:color w:val="000000"/>
          <w:sz w:val="24"/>
          <w:szCs w:val="24"/>
          <w:lang w:val="en-US" w:eastAsia="ru-RU"/>
        </w:rPr>
        <w:t>XXII</w:t>
      </w:r>
      <w:r w:rsidRPr="006842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очередной конференции адвокатов Московской области от 03.03.2023.</w:t>
      </w:r>
    </w:p>
    <w:p w14:paraId="7C3E0501" w14:textId="77777777" w:rsidR="000A3E53" w:rsidRDefault="000A3E53" w:rsidP="000A3E53">
      <w:pPr>
        <w:pStyle w:val="a3"/>
        <w:tabs>
          <w:tab w:val="left" w:pos="709"/>
          <w:tab w:val="left" w:pos="3828"/>
          <w:tab w:val="left" w:pos="4395"/>
        </w:tabs>
        <w:ind w:firstLine="0"/>
        <w:rPr>
          <w:sz w:val="24"/>
          <w:szCs w:val="24"/>
        </w:rPr>
      </w:pPr>
    </w:p>
    <w:p w14:paraId="7252F444" w14:textId="77777777" w:rsidR="000A3E53" w:rsidRDefault="000A3E53" w:rsidP="000A3E53">
      <w:pPr>
        <w:pStyle w:val="a3"/>
        <w:tabs>
          <w:tab w:val="left" w:pos="709"/>
          <w:tab w:val="left" w:pos="3828"/>
          <w:tab w:val="left" w:pos="4395"/>
        </w:tabs>
        <w:ind w:firstLine="0"/>
        <w:rPr>
          <w:sz w:val="24"/>
          <w:szCs w:val="24"/>
        </w:rPr>
      </w:pPr>
    </w:p>
    <w:p w14:paraId="7371CD1C" w14:textId="77777777" w:rsidR="000A3E53" w:rsidRPr="00F2092D" w:rsidRDefault="000A3E53" w:rsidP="000A3E53">
      <w:pPr>
        <w:pStyle w:val="a3"/>
        <w:tabs>
          <w:tab w:val="left" w:pos="709"/>
          <w:tab w:val="left" w:pos="3828"/>
          <w:tab w:val="left" w:pos="4395"/>
        </w:tabs>
        <w:ind w:firstLine="0"/>
        <w:rPr>
          <w:sz w:val="24"/>
          <w:szCs w:val="24"/>
        </w:rPr>
      </w:pPr>
      <w:r>
        <w:rPr>
          <w:sz w:val="24"/>
          <w:szCs w:val="24"/>
        </w:rPr>
        <w:t>Председатель</w:t>
      </w:r>
    </w:p>
    <w:p w14:paraId="6FD6A77A" w14:textId="77777777" w:rsidR="000A3E53" w:rsidRPr="00F2092D" w:rsidRDefault="000A3E53" w:rsidP="000A3E53">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18E3DA59" w14:textId="77777777" w:rsidR="000A3E53" w:rsidRPr="00F2092D" w:rsidRDefault="000A3E53" w:rsidP="000A3E53">
      <w:pPr>
        <w:tabs>
          <w:tab w:val="left" w:pos="3828"/>
        </w:tabs>
        <w:spacing w:after="0" w:line="240" w:lineRule="auto"/>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3C617D">
        <w:rPr>
          <w:rFonts w:ascii="Times New Roman" w:hAnsi="Times New Roman"/>
          <w:sz w:val="24"/>
          <w:szCs w:val="24"/>
        </w:rPr>
        <w:t>Рубин Ю.Д.</w:t>
      </w:r>
    </w:p>
    <w:p w14:paraId="783C58E0" w14:textId="77777777" w:rsidR="000A3E53" w:rsidRPr="00F2092D" w:rsidRDefault="000A3E53" w:rsidP="000A3E53">
      <w:pPr>
        <w:tabs>
          <w:tab w:val="left" w:pos="3828"/>
        </w:tabs>
        <w:spacing w:after="0" w:line="240" w:lineRule="auto"/>
        <w:jc w:val="both"/>
        <w:rPr>
          <w:rFonts w:ascii="Times New Roman" w:eastAsia="Times New Roman" w:hAnsi="Times New Roman"/>
          <w:color w:val="000000"/>
          <w:sz w:val="24"/>
          <w:szCs w:val="24"/>
          <w:lang w:eastAsia="ru-RU"/>
        </w:rPr>
      </w:pPr>
    </w:p>
    <w:p w14:paraId="3E2A93B1" w14:textId="77777777" w:rsidR="000A3E53" w:rsidRDefault="000A3E53" w:rsidP="000A3E53">
      <w:pPr>
        <w:spacing w:after="0"/>
        <w:rPr>
          <w:rFonts w:ascii="Times New Roman" w:hAnsi="Times New Roman"/>
          <w:sz w:val="24"/>
          <w:szCs w:val="24"/>
        </w:rPr>
      </w:pPr>
    </w:p>
    <w:p w14:paraId="0270D322" w14:textId="77777777" w:rsidR="000A3E53" w:rsidRDefault="000A3E53" w:rsidP="000A3E53">
      <w:pPr>
        <w:tabs>
          <w:tab w:val="left" w:pos="3828"/>
        </w:tabs>
        <w:spacing w:after="0" w:line="240" w:lineRule="auto"/>
        <w:jc w:val="both"/>
        <w:rPr>
          <w:rFonts w:ascii="Times New Roman" w:hAnsi="Times New Roman"/>
          <w:sz w:val="24"/>
          <w:szCs w:val="24"/>
        </w:rPr>
      </w:pPr>
    </w:p>
    <w:p w14:paraId="3D606D0F" w14:textId="77777777" w:rsidR="000A3E53" w:rsidRDefault="000A3E53" w:rsidP="000A3E53">
      <w:pPr>
        <w:tabs>
          <w:tab w:val="left" w:pos="3828"/>
        </w:tabs>
        <w:spacing w:after="0" w:line="240" w:lineRule="auto"/>
        <w:jc w:val="both"/>
        <w:rPr>
          <w:rFonts w:ascii="Times New Roman" w:hAnsi="Times New Roman"/>
          <w:sz w:val="24"/>
          <w:szCs w:val="24"/>
        </w:rPr>
      </w:pPr>
    </w:p>
    <w:p w14:paraId="3744AAA6" w14:textId="77777777" w:rsidR="000A3E53" w:rsidRDefault="000A3E53" w:rsidP="000A3E53">
      <w:pPr>
        <w:tabs>
          <w:tab w:val="left" w:pos="3828"/>
        </w:tabs>
        <w:spacing w:after="0" w:line="240" w:lineRule="auto"/>
        <w:jc w:val="both"/>
        <w:rPr>
          <w:rFonts w:ascii="Times New Roman" w:hAnsi="Times New Roman"/>
          <w:sz w:val="24"/>
          <w:szCs w:val="24"/>
        </w:rPr>
      </w:pPr>
    </w:p>
    <w:p w14:paraId="605376BF" w14:textId="77777777" w:rsidR="000A3E53" w:rsidRDefault="000A3E53" w:rsidP="000A3E53">
      <w:pPr>
        <w:tabs>
          <w:tab w:val="left" w:pos="3828"/>
        </w:tabs>
        <w:spacing w:after="0" w:line="240" w:lineRule="auto"/>
        <w:jc w:val="both"/>
        <w:rPr>
          <w:rFonts w:ascii="Times New Roman" w:hAnsi="Times New Roman"/>
          <w:sz w:val="24"/>
          <w:szCs w:val="24"/>
        </w:rPr>
      </w:pPr>
    </w:p>
    <w:p w14:paraId="7CFF726C" w14:textId="77777777" w:rsidR="000A3E53" w:rsidRDefault="000A3E53" w:rsidP="000A3E53">
      <w:pPr>
        <w:tabs>
          <w:tab w:val="left" w:pos="3828"/>
        </w:tabs>
        <w:spacing w:after="0" w:line="240" w:lineRule="auto"/>
        <w:jc w:val="both"/>
        <w:rPr>
          <w:rFonts w:ascii="Times New Roman" w:hAnsi="Times New Roman"/>
          <w:sz w:val="24"/>
          <w:szCs w:val="24"/>
        </w:rPr>
      </w:pPr>
    </w:p>
    <w:p w14:paraId="6ED58ECB" w14:textId="77777777" w:rsidR="000A3E53" w:rsidRDefault="000A3E53" w:rsidP="000A3E53">
      <w:pPr>
        <w:tabs>
          <w:tab w:val="left" w:pos="3828"/>
        </w:tabs>
        <w:spacing w:after="0" w:line="240" w:lineRule="auto"/>
        <w:jc w:val="both"/>
        <w:rPr>
          <w:rFonts w:ascii="Times New Roman" w:hAnsi="Times New Roman"/>
          <w:sz w:val="24"/>
          <w:szCs w:val="24"/>
        </w:rPr>
      </w:pPr>
    </w:p>
    <w:p w14:paraId="11D401CD" w14:textId="77777777" w:rsidR="000A3E53" w:rsidRDefault="000A3E53" w:rsidP="000A3E53">
      <w:pPr>
        <w:tabs>
          <w:tab w:val="left" w:pos="3828"/>
        </w:tabs>
        <w:spacing w:after="0" w:line="240" w:lineRule="auto"/>
        <w:jc w:val="both"/>
        <w:rPr>
          <w:rFonts w:ascii="Times New Roman" w:hAnsi="Times New Roman"/>
          <w:sz w:val="24"/>
          <w:szCs w:val="24"/>
        </w:rPr>
      </w:pPr>
    </w:p>
    <w:p w14:paraId="0D55D949" w14:textId="77777777" w:rsidR="000A3E53" w:rsidRDefault="000A3E53" w:rsidP="000A3E53">
      <w:pPr>
        <w:tabs>
          <w:tab w:val="left" w:pos="3828"/>
        </w:tabs>
        <w:spacing w:after="0" w:line="240" w:lineRule="auto"/>
        <w:jc w:val="both"/>
        <w:rPr>
          <w:rFonts w:ascii="Times New Roman" w:hAnsi="Times New Roman"/>
          <w:sz w:val="24"/>
          <w:szCs w:val="24"/>
        </w:rPr>
      </w:pPr>
    </w:p>
    <w:p w14:paraId="317D87C2" w14:textId="77777777" w:rsidR="000A3E53" w:rsidRDefault="000A3E53" w:rsidP="000A3E53">
      <w:pPr>
        <w:tabs>
          <w:tab w:val="left" w:pos="3828"/>
        </w:tabs>
        <w:spacing w:after="0" w:line="240" w:lineRule="auto"/>
        <w:jc w:val="both"/>
        <w:rPr>
          <w:rFonts w:ascii="Times New Roman" w:hAnsi="Times New Roman"/>
          <w:sz w:val="24"/>
          <w:szCs w:val="24"/>
        </w:rPr>
      </w:pPr>
    </w:p>
    <w:p w14:paraId="37CDE6D5" w14:textId="77777777" w:rsidR="000A3E53" w:rsidRDefault="000A3E53" w:rsidP="000A3E53">
      <w:pPr>
        <w:tabs>
          <w:tab w:val="left" w:pos="3828"/>
        </w:tabs>
        <w:spacing w:after="0" w:line="240" w:lineRule="auto"/>
        <w:jc w:val="both"/>
        <w:rPr>
          <w:rFonts w:ascii="Times New Roman" w:hAnsi="Times New Roman"/>
          <w:sz w:val="24"/>
          <w:szCs w:val="24"/>
        </w:rPr>
      </w:pPr>
    </w:p>
    <w:p w14:paraId="711D4C8C" w14:textId="77777777" w:rsidR="000A3E53" w:rsidRDefault="000A3E53" w:rsidP="000A3E53">
      <w:pPr>
        <w:tabs>
          <w:tab w:val="left" w:pos="3828"/>
        </w:tabs>
        <w:spacing w:after="0" w:line="240" w:lineRule="auto"/>
        <w:jc w:val="both"/>
        <w:rPr>
          <w:rFonts w:ascii="Times New Roman" w:hAnsi="Times New Roman"/>
          <w:sz w:val="24"/>
          <w:szCs w:val="24"/>
        </w:rPr>
      </w:pPr>
    </w:p>
    <w:p w14:paraId="0C0E8887" w14:textId="77777777" w:rsidR="000A3E53" w:rsidRDefault="000A3E53" w:rsidP="000A3E53">
      <w:pPr>
        <w:tabs>
          <w:tab w:val="left" w:pos="3828"/>
        </w:tabs>
        <w:spacing w:after="0" w:line="240" w:lineRule="auto"/>
        <w:jc w:val="both"/>
        <w:rPr>
          <w:rFonts w:ascii="Times New Roman" w:hAnsi="Times New Roman"/>
          <w:sz w:val="24"/>
          <w:szCs w:val="24"/>
        </w:rPr>
      </w:pPr>
    </w:p>
    <w:p w14:paraId="48B47EC2"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1539316594">
    <w:abstractNumId w:val="1"/>
  </w:num>
  <w:num w:numId="2" w16cid:durableId="19913295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CD"/>
    <w:rsid w:val="00064F3B"/>
    <w:rsid w:val="000A3E53"/>
    <w:rsid w:val="006F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4473-297A-4F74-B148-29A697A7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E53"/>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3E53"/>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0A3E53"/>
    <w:rPr>
      <w:rFonts w:ascii="Times New Roman" w:eastAsia="Times New Roman" w:hAnsi="Times New Roman"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2024-01-23T09:02:00Z</dcterms:created>
  <dcterms:modified xsi:type="dcterms:W3CDTF">2024-01-23T09:03:00Z</dcterms:modified>
</cp:coreProperties>
</file>